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752" w:rsidRDefault="005A195C" w:rsidP="001D1752">
      <w:pPr>
        <w:jc w:val="center"/>
        <w:rPr>
          <w:szCs w:val="20"/>
        </w:rPr>
      </w:pPr>
      <w:bookmarkStart w:id="0" w:name="_Hlk201760108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8.05pt;margin-top:.1pt;width:56.5pt;height:69.15pt;z-index:251658240" o:allowincell="f">
            <v:imagedata r:id="rId6" o:title=""/>
            <w10:wrap type="topAndBottom"/>
          </v:shape>
          <o:OLEObject Type="Embed" ProgID="MSPhotoEd.3" ShapeID="_x0000_s1026" DrawAspect="Content" ObjectID="_1836126262" r:id="rId7"/>
        </w:object>
      </w:r>
    </w:p>
    <w:p w:rsidR="001D1752" w:rsidRDefault="001D1752" w:rsidP="001D1752"/>
    <w:p w:rsidR="001D1752" w:rsidRDefault="001D1752" w:rsidP="001D1752">
      <w:pPr>
        <w:tabs>
          <w:tab w:val="left" w:pos="3402"/>
        </w:tabs>
        <w:jc w:val="center"/>
        <w:rPr>
          <w:b/>
          <w:sz w:val="20"/>
        </w:rPr>
      </w:pPr>
      <w:r>
        <w:rPr>
          <w:b/>
          <w:sz w:val="40"/>
          <w:szCs w:val="32"/>
        </w:rPr>
        <w:t>ГЛАВА ГОРОДСКОГО</w:t>
      </w:r>
      <w:r>
        <w:rPr>
          <w:b/>
          <w:sz w:val="40"/>
        </w:rPr>
        <w:t xml:space="preserve"> ОКРУГА РЕУТОВ</w:t>
      </w:r>
    </w:p>
    <w:p w:rsidR="001D1752" w:rsidRDefault="001D1752" w:rsidP="001D1752">
      <w:pPr>
        <w:tabs>
          <w:tab w:val="left" w:pos="0"/>
          <w:tab w:val="left" w:pos="3402"/>
        </w:tabs>
        <w:jc w:val="center"/>
      </w:pPr>
    </w:p>
    <w:p w:rsidR="001D1752" w:rsidRDefault="001D1752" w:rsidP="001D1752">
      <w:pPr>
        <w:keepNext/>
        <w:tabs>
          <w:tab w:val="left" w:pos="0"/>
          <w:tab w:val="left" w:pos="3402"/>
        </w:tabs>
        <w:jc w:val="center"/>
        <w:outlineLvl w:val="1"/>
        <w:rPr>
          <w:b/>
          <w:sz w:val="40"/>
        </w:rPr>
      </w:pPr>
      <w:r>
        <w:rPr>
          <w:b/>
          <w:sz w:val="40"/>
        </w:rPr>
        <w:t>ПОСТАНОВЛЕНИЕ</w:t>
      </w:r>
    </w:p>
    <w:p w:rsidR="001D1752" w:rsidRDefault="001D1752" w:rsidP="001D1752">
      <w:pPr>
        <w:tabs>
          <w:tab w:val="left" w:pos="0"/>
          <w:tab w:val="left" w:pos="3402"/>
        </w:tabs>
        <w:jc w:val="center"/>
        <w:rPr>
          <w:sz w:val="20"/>
        </w:rPr>
      </w:pPr>
    </w:p>
    <w:p w:rsidR="001D1752" w:rsidRDefault="001D1752" w:rsidP="001D1752">
      <w:pPr>
        <w:tabs>
          <w:tab w:val="left" w:pos="0"/>
          <w:tab w:val="left" w:pos="3402"/>
        </w:tabs>
        <w:jc w:val="center"/>
        <w:rPr>
          <w:sz w:val="28"/>
        </w:rPr>
      </w:pPr>
    </w:p>
    <w:p w:rsidR="005A195C" w:rsidRPr="005A195C" w:rsidRDefault="001D1752" w:rsidP="005A195C">
      <w:pPr>
        <w:ind w:left="-284"/>
        <w:jc w:val="center"/>
        <w:rPr>
          <w:sz w:val="28"/>
          <w:szCs w:val="28"/>
        </w:rPr>
      </w:pPr>
      <w:r w:rsidRPr="00253107">
        <w:rPr>
          <w:sz w:val="28"/>
          <w:szCs w:val="28"/>
        </w:rPr>
        <w:t xml:space="preserve">от </w:t>
      </w:r>
      <w:r w:rsidR="005A195C">
        <w:rPr>
          <w:sz w:val="28"/>
          <w:szCs w:val="28"/>
        </w:rPr>
        <w:t>23.08.2021</w:t>
      </w:r>
      <w:r w:rsidR="00A45253" w:rsidRPr="00253107">
        <w:rPr>
          <w:sz w:val="28"/>
          <w:szCs w:val="28"/>
        </w:rPr>
        <w:t xml:space="preserve"> </w:t>
      </w:r>
      <w:r w:rsidRPr="00253107">
        <w:rPr>
          <w:sz w:val="28"/>
          <w:szCs w:val="28"/>
        </w:rPr>
        <w:t xml:space="preserve">№ </w:t>
      </w:r>
      <w:bookmarkEnd w:id="0"/>
      <w:r w:rsidR="005A195C">
        <w:rPr>
          <w:sz w:val="28"/>
          <w:szCs w:val="28"/>
        </w:rPr>
        <w:t>20</w:t>
      </w:r>
      <w:r w:rsidR="00A45253" w:rsidRPr="00253107">
        <w:rPr>
          <w:sz w:val="28"/>
          <w:szCs w:val="28"/>
        </w:rPr>
        <w:t>-ПГ</w:t>
      </w:r>
    </w:p>
    <w:p w:rsidR="005A195C" w:rsidRDefault="005A195C" w:rsidP="005A195C"/>
    <w:p w:rsidR="005A195C" w:rsidRDefault="005A195C" w:rsidP="005A195C">
      <w:pPr>
        <w:ind w:left="5664"/>
      </w:pPr>
    </w:p>
    <w:p w:rsidR="005A195C" w:rsidRPr="0008409F" w:rsidRDefault="005A195C" w:rsidP="005A195C">
      <w:pPr>
        <w:jc w:val="center"/>
      </w:pPr>
      <w:r w:rsidRPr="0008409F">
        <w:t xml:space="preserve">Об утверждении </w:t>
      </w:r>
      <w:r w:rsidRPr="0008409F">
        <w:rPr>
          <w:color w:val="000000"/>
        </w:rPr>
        <w:t xml:space="preserve">Плана мероприятий по противодействию коррупции в городском округе Реутов </w:t>
      </w:r>
      <w:r>
        <w:rPr>
          <w:color w:val="000000"/>
        </w:rPr>
        <w:t>на 2021– 2024</w:t>
      </w:r>
      <w:r w:rsidRPr="0008409F">
        <w:rPr>
          <w:color w:val="000000"/>
        </w:rPr>
        <w:t xml:space="preserve"> годы</w:t>
      </w:r>
    </w:p>
    <w:p w:rsidR="005A195C" w:rsidRPr="0008409F" w:rsidRDefault="005A195C" w:rsidP="005A195C">
      <w:pPr>
        <w:jc w:val="center"/>
      </w:pPr>
    </w:p>
    <w:p w:rsidR="005A195C" w:rsidRPr="0008409F" w:rsidRDefault="005A195C" w:rsidP="005A195C">
      <w:pPr>
        <w:jc w:val="center"/>
      </w:pPr>
    </w:p>
    <w:p w:rsidR="005A195C" w:rsidRPr="0008409F" w:rsidRDefault="005A195C" w:rsidP="005A195C">
      <w:pPr>
        <w:jc w:val="center"/>
      </w:pPr>
    </w:p>
    <w:p w:rsidR="005A195C" w:rsidRPr="001435CE" w:rsidRDefault="005A195C" w:rsidP="005A195C">
      <w:pPr>
        <w:ind w:firstLine="709"/>
        <w:jc w:val="both"/>
        <w:rPr>
          <w:color w:val="000000"/>
        </w:rPr>
      </w:pPr>
      <w:r w:rsidRPr="0008409F">
        <w:rPr>
          <w:color w:val="000000"/>
        </w:rPr>
        <w:t xml:space="preserve">В соответствии с Указом Президента Российской Федерации от </w:t>
      </w:r>
      <w:r>
        <w:t>16.08.2021 № 478 «</w:t>
      </w:r>
      <w:r w:rsidRPr="001435CE">
        <w:t>О Национальном плане противодействи</w:t>
      </w:r>
      <w:r>
        <w:t>я коррупции на 2021 - 2024 годы</w:t>
      </w:r>
      <w:r w:rsidRPr="001435CE">
        <w:rPr>
          <w:color w:val="000000"/>
        </w:rPr>
        <w:t>», Федеральным законом от 25.12.2008 года № 27</w:t>
      </w:r>
      <w:r>
        <w:rPr>
          <w:color w:val="000000"/>
        </w:rPr>
        <w:t>3 «О противодействии коррупции» и</w:t>
      </w:r>
      <w:r w:rsidRPr="001435CE">
        <w:rPr>
          <w:color w:val="000000"/>
        </w:rPr>
        <w:t xml:space="preserve"> в целях обеспечения комплексного подхода к реализации мер по противодействию коррупции в городском округе Реутов, </w:t>
      </w:r>
      <w:r w:rsidRPr="001435CE">
        <w:t>постановляю:</w:t>
      </w:r>
    </w:p>
    <w:p w:rsidR="005A195C" w:rsidRPr="0008409F" w:rsidRDefault="005A195C" w:rsidP="005A195C">
      <w:pPr>
        <w:ind w:firstLine="709"/>
        <w:jc w:val="both"/>
      </w:pPr>
    </w:p>
    <w:p w:rsidR="005A195C" w:rsidRPr="0008409F" w:rsidRDefault="005A195C" w:rsidP="005A195C">
      <w:pPr>
        <w:numPr>
          <w:ilvl w:val="0"/>
          <w:numId w:val="29"/>
        </w:numPr>
        <w:spacing w:before="100" w:beforeAutospacing="1" w:after="100" w:afterAutospacing="1"/>
        <w:jc w:val="both"/>
        <w:rPr>
          <w:color w:val="000000"/>
        </w:rPr>
      </w:pPr>
      <w:r w:rsidRPr="0008409F">
        <w:rPr>
          <w:color w:val="000000"/>
        </w:rPr>
        <w:t xml:space="preserve">Утвердить План мероприятий по противодействию коррупции в городском округе Реутов </w:t>
      </w:r>
      <w:r>
        <w:rPr>
          <w:color w:val="000000"/>
        </w:rPr>
        <w:t>на 2021 - 2024</w:t>
      </w:r>
      <w:r w:rsidRPr="0008409F">
        <w:rPr>
          <w:color w:val="000000"/>
        </w:rPr>
        <w:t xml:space="preserve"> год</w:t>
      </w:r>
      <w:r>
        <w:rPr>
          <w:color w:val="000000"/>
        </w:rPr>
        <w:t>.</w:t>
      </w:r>
    </w:p>
    <w:p w:rsidR="005A195C" w:rsidRPr="0008409F" w:rsidRDefault="005A195C" w:rsidP="005A195C">
      <w:pPr>
        <w:numPr>
          <w:ilvl w:val="0"/>
          <w:numId w:val="29"/>
        </w:numPr>
        <w:jc w:val="both"/>
      </w:pPr>
      <w:r w:rsidRPr="0008409F">
        <w:t>Контроль за исполнением постановления оставляю за собой.</w:t>
      </w:r>
    </w:p>
    <w:p w:rsidR="005A195C" w:rsidRPr="005C21A8" w:rsidRDefault="005A195C" w:rsidP="005A195C">
      <w:pPr>
        <w:jc w:val="both"/>
      </w:pPr>
    </w:p>
    <w:p w:rsidR="005A195C" w:rsidRPr="005C21A8" w:rsidRDefault="005A195C" w:rsidP="005A195C">
      <w:pPr>
        <w:jc w:val="both"/>
      </w:pPr>
    </w:p>
    <w:p w:rsidR="005A195C" w:rsidRPr="005C21A8" w:rsidRDefault="005A195C" w:rsidP="005A195C">
      <w:pPr>
        <w:jc w:val="both"/>
      </w:pPr>
    </w:p>
    <w:p w:rsidR="005A195C" w:rsidRPr="001435CE" w:rsidRDefault="005A195C" w:rsidP="005A195C">
      <w:pPr>
        <w:jc w:val="both"/>
      </w:pPr>
      <w:r w:rsidRPr="001435CE">
        <w:t xml:space="preserve">Глава городского округа                                    </w:t>
      </w:r>
      <w:r>
        <w:tab/>
      </w:r>
      <w:r>
        <w:tab/>
      </w:r>
      <w:r w:rsidRPr="001435CE">
        <w:t xml:space="preserve">                                   </w:t>
      </w:r>
      <w:r>
        <w:t xml:space="preserve">      </w:t>
      </w:r>
      <w:r w:rsidRPr="001435CE">
        <w:t xml:space="preserve">   С.А. </w:t>
      </w:r>
      <w:proofErr w:type="spellStart"/>
      <w:r w:rsidRPr="001435CE">
        <w:t>Каторов</w:t>
      </w:r>
      <w:proofErr w:type="spellEnd"/>
    </w:p>
    <w:p w:rsidR="005A195C" w:rsidRDefault="005A195C" w:rsidP="005A195C">
      <w:pPr>
        <w:ind w:left="5664"/>
      </w:pPr>
    </w:p>
    <w:p w:rsidR="005A195C" w:rsidRDefault="005A195C" w:rsidP="005A195C">
      <w:pPr>
        <w:ind w:left="5664"/>
      </w:pPr>
    </w:p>
    <w:p w:rsidR="005A195C" w:rsidRDefault="005A195C" w:rsidP="005A195C">
      <w:pPr>
        <w:ind w:left="5664"/>
      </w:pPr>
    </w:p>
    <w:p w:rsidR="005A195C" w:rsidRDefault="005A195C" w:rsidP="005A195C">
      <w:pPr>
        <w:ind w:left="5664"/>
      </w:pPr>
    </w:p>
    <w:p w:rsidR="005A195C" w:rsidRDefault="005A195C" w:rsidP="005A195C"/>
    <w:p w:rsidR="005A195C" w:rsidRDefault="005A195C" w:rsidP="005A195C">
      <w:pPr>
        <w:ind w:left="5664"/>
      </w:pPr>
    </w:p>
    <w:p w:rsidR="005A195C" w:rsidRDefault="005A195C" w:rsidP="005A195C">
      <w:pPr>
        <w:ind w:left="5664"/>
      </w:pPr>
    </w:p>
    <w:p w:rsidR="005A195C" w:rsidRDefault="005A195C" w:rsidP="005A195C">
      <w:pPr>
        <w:ind w:left="5664"/>
      </w:pPr>
    </w:p>
    <w:p w:rsidR="005A195C" w:rsidRDefault="005A195C" w:rsidP="005A195C">
      <w:pPr>
        <w:ind w:left="5664"/>
      </w:pPr>
    </w:p>
    <w:p w:rsidR="005A195C" w:rsidRDefault="005A195C" w:rsidP="005A195C">
      <w:pPr>
        <w:ind w:left="5664"/>
      </w:pPr>
    </w:p>
    <w:p w:rsidR="005A195C" w:rsidRDefault="005A195C" w:rsidP="005A195C">
      <w:pPr>
        <w:ind w:left="5664"/>
      </w:pPr>
    </w:p>
    <w:p w:rsidR="005A195C" w:rsidRDefault="005A195C" w:rsidP="005A195C">
      <w:pPr>
        <w:ind w:left="5664"/>
      </w:pPr>
    </w:p>
    <w:p w:rsidR="005A195C" w:rsidRDefault="005A195C" w:rsidP="005A195C">
      <w:pPr>
        <w:ind w:left="5664"/>
      </w:pPr>
    </w:p>
    <w:p w:rsidR="005A195C" w:rsidRDefault="005A195C" w:rsidP="005A195C">
      <w:pPr>
        <w:ind w:left="5664"/>
      </w:pPr>
    </w:p>
    <w:p w:rsidR="005A195C" w:rsidRDefault="005A195C" w:rsidP="005A195C">
      <w:pPr>
        <w:ind w:left="5664"/>
      </w:pPr>
    </w:p>
    <w:p w:rsidR="005A195C" w:rsidRDefault="005A195C" w:rsidP="005A195C">
      <w:pPr>
        <w:ind w:left="5664"/>
      </w:pPr>
    </w:p>
    <w:p w:rsidR="005A195C" w:rsidRDefault="005A195C" w:rsidP="005A195C">
      <w:pPr>
        <w:ind w:left="5664"/>
      </w:pPr>
    </w:p>
    <w:p w:rsidR="005A195C" w:rsidRDefault="005A195C" w:rsidP="005A195C">
      <w:pPr>
        <w:ind w:left="5664"/>
      </w:pPr>
    </w:p>
    <w:p w:rsidR="005A195C" w:rsidRDefault="005A195C" w:rsidP="005A195C">
      <w:pPr>
        <w:ind w:left="5664"/>
      </w:pPr>
    </w:p>
    <w:p w:rsidR="005A195C" w:rsidRDefault="005A195C" w:rsidP="005A195C">
      <w:pPr>
        <w:ind w:left="5664"/>
      </w:pPr>
      <w:bookmarkStart w:id="1" w:name="_GoBack"/>
      <w:bookmarkEnd w:id="1"/>
    </w:p>
    <w:p w:rsidR="005A195C" w:rsidRDefault="005A195C" w:rsidP="005A195C">
      <w:pPr>
        <w:ind w:left="5664"/>
      </w:pPr>
    </w:p>
    <w:p w:rsidR="005A195C" w:rsidRDefault="005A195C" w:rsidP="005A195C">
      <w:pPr>
        <w:ind w:left="5664"/>
        <w:jc w:val="center"/>
      </w:pPr>
      <w:r>
        <w:t>Утвержден</w:t>
      </w:r>
    </w:p>
    <w:p w:rsidR="005A195C" w:rsidRDefault="005A195C" w:rsidP="005A195C">
      <w:pPr>
        <w:ind w:left="5664"/>
        <w:jc w:val="center"/>
      </w:pPr>
      <w:r>
        <w:t>Постановлением Главы городского       округа Реутов</w:t>
      </w:r>
    </w:p>
    <w:p w:rsidR="005A195C" w:rsidRDefault="005A195C" w:rsidP="005A195C">
      <w:pPr>
        <w:ind w:left="5664"/>
        <w:jc w:val="center"/>
      </w:pPr>
      <w:r>
        <w:t>о</w:t>
      </w:r>
      <w:r>
        <w:t>т</w:t>
      </w:r>
      <w:r>
        <w:t xml:space="preserve"> 23.08.2021 </w:t>
      </w:r>
      <w:r>
        <w:t>№</w:t>
      </w:r>
      <w:r>
        <w:t xml:space="preserve"> 20-ПГ</w:t>
      </w:r>
    </w:p>
    <w:p w:rsidR="005A195C" w:rsidRDefault="005A195C" w:rsidP="005A195C">
      <w:pPr>
        <w:jc w:val="center"/>
        <w:rPr>
          <w:b/>
        </w:rPr>
      </w:pPr>
    </w:p>
    <w:p w:rsidR="005A195C" w:rsidRDefault="005A195C" w:rsidP="005A195C">
      <w:pPr>
        <w:jc w:val="center"/>
        <w:rPr>
          <w:b/>
        </w:rPr>
      </w:pPr>
    </w:p>
    <w:p w:rsidR="005A195C" w:rsidRPr="008951C3" w:rsidRDefault="005A195C" w:rsidP="005A195C">
      <w:pPr>
        <w:jc w:val="center"/>
        <w:rPr>
          <w:b/>
        </w:rPr>
      </w:pPr>
      <w:r w:rsidRPr="008951C3">
        <w:rPr>
          <w:b/>
        </w:rPr>
        <w:t xml:space="preserve">План </w:t>
      </w:r>
    </w:p>
    <w:p w:rsidR="005A195C" w:rsidRDefault="005A195C" w:rsidP="005A195C">
      <w:pPr>
        <w:jc w:val="center"/>
      </w:pPr>
      <w:r w:rsidRPr="008951C3">
        <w:rPr>
          <w:b/>
        </w:rPr>
        <w:t xml:space="preserve">противодействия коррупции в муниципальном образовании городской округ </w:t>
      </w:r>
      <w:r>
        <w:rPr>
          <w:b/>
        </w:rPr>
        <w:t>Реутов на 2021 - 2024 годы</w:t>
      </w:r>
    </w:p>
    <w:tbl>
      <w:tblPr>
        <w:tblStyle w:val="a4"/>
        <w:tblW w:w="9974" w:type="dxa"/>
        <w:tblInd w:w="0" w:type="dxa"/>
        <w:tblLook w:val="04A0" w:firstRow="1" w:lastRow="0" w:firstColumn="1" w:lastColumn="0" w:noHBand="0" w:noVBand="1"/>
      </w:tblPr>
      <w:tblGrid>
        <w:gridCol w:w="703"/>
        <w:gridCol w:w="4451"/>
        <w:gridCol w:w="3007"/>
        <w:gridCol w:w="1813"/>
      </w:tblGrid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№ п/п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>Наименование мероприятия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 xml:space="preserve">Исполнители 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Сроки исполнения</w:t>
            </w:r>
          </w:p>
        </w:tc>
      </w:tr>
      <w:tr w:rsidR="005A195C" w:rsidTr="00144FB9">
        <w:tc>
          <w:tcPr>
            <w:tcW w:w="9974" w:type="dxa"/>
            <w:gridSpan w:val="4"/>
          </w:tcPr>
          <w:p w:rsidR="005A195C" w:rsidRDefault="005A195C" w:rsidP="00144FB9">
            <w:pPr>
              <w:jc w:val="both"/>
            </w:pPr>
            <w:r>
              <w:t>1. Мероприятия общего организационно-методического и правового характера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1.1.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 xml:space="preserve">Подготовка предложений и проектов соответствующих нормативных правовых актов для приведения в соответствие с вновь принятыми федеральными нормативными правовыми актами, законами Московской области, нормативными правовыми актами Губернатора Московской области, направленными </w:t>
            </w:r>
            <w:proofErr w:type="gramStart"/>
            <w:r>
              <w:t>на реализацию</w:t>
            </w:r>
            <w:proofErr w:type="gramEnd"/>
            <w:r>
              <w:t xml:space="preserve"> мер по противодействию коррупции.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Правовое управление Администрации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В течение года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1.2.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 xml:space="preserve">Оказание методической и консультативной помощи должностным лицам Совета депутатов городского округа Реутов, Контрольно-счетной палаты городского округа Реутов, Администрации городского округа Реутов по вопросам приведения в соответствие действующих нормативных правовых актов муниципального образования. 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Правовое управление Администрации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В течение года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 xml:space="preserve">1.3. 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>Проведение антикоррупционной экспертизы проектов нормативных правовых актов муниципального образования.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Правовое управление Администрации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В течение года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1.4.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>Проведение антикоррупционной экспертизы нормативных правовых актов муниципального образования.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Правовое управление Администрации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В течение года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1.5.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>Мониторинг действующих нормативных актов муниципального образования на предмет соответствия законодательству о противодействии коррупции.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Правовое управление Администрации городского округа Реутов, исполнители по направлению при применении соответствующих нормативных правовых актов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В течение года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1.6.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>Обеспечение доступа к информации о деятельности органов местного самоуправления.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 xml:space="preserve">Управление делами: отдел по работе со средствами массовой информации и рекламе Администрации городского округа Реутов, </w:t>
            </w:r>
            <w:r>
              <w:lastRenderedPageBreak/>
              <w:t>информационно-аналитический отдел Администрации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lastRenderedPageBreak/>
              <w:t>В течение года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1.7.</w:t>
            </w:r>
          </w:p>
        </w:tc>
        <w:tc>
          <w:tcPr>
            <w:tcW w:w="4451" w:type="dxa"/>
          </w:tcPr>
          <w:p w:rsidR="005A195C" w:rsidRDefault="005A195C" w:rsidP="00144FB9">
            <w:pPr>
              <w:shd w:val="clear" w:color="auto" w:fill="FFFFFF"/>
              <w:ind w:right="113"/>
              <w:jc w:val="both"/>
              <w:rPr>
                <w:spacing w:val="-3"/>
                <w:sz w:val="20"/>
                <w:szCs w:val="20"/>
              </w:rPr>
            </w:pPr>
            <w:r>
              <w:t xml:space="preserve">Исполнение Решения Совета депутатов города Реутов от 15.12.2010 № 61/6 «Об утверждении Положения о порядке проведения антикоррупционной экспертизы муниципальных нормативных правовых актов и проектов нормативных правовых актов городского округа Реутов Московской области», выявление факторов (в том числе коррупционных), снижающих эффективность реализации нормативных правовых актов органов местного самоуправления.  </w:t>
            </w:r>
          </w:p>
          <w:p w:rsidR="005A195C" w:rsidRDefault="005A195C" w:rsidP="00144FB9">
            <w:pPr>
              <w:jc w:val="both"/>
            </w:pP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 xml:space="preserve">Правовое управление Администрации городского округа Реутов 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В течение года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1.8.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>Проведение правовой экспертизы муниципальных нормативных правовых актов, направленных на противодействие коррупции (выборочно).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Правовое управление Администрации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В течение года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1.9.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>Анализ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(бездействий) органов местного самоуправления и (или) их должностных лиц в целях выработки и принятия мер по предупреждению и устранению причин выявленных нарушений.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Правовое управление Администрации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В течение года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1.10.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>Осуществление контроля за соблюдением объективного, всестороннего и своевременного рассмотрения обращений граждан (порядка и сроков) в органах местного самоуправления.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Управление делами Администрации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В течение года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1.11.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 xml:space="preserve">Подготовка и направление по результатам проверок в сфере рассмотрения обращений граждан предложений руководителям органов местного самоуправления, руководителям муниципальных предприятий, учреждений, ответственным за организацию рассмотрения обращений граждан, для принятия мер по устранению неисполнения законодательства Российской Федерации и Московской области, выявленных недостатков и привлечению к дисциплинарной </w:t>
            </w:r>
            <w:r>
              <w:lastRenderedPageBreak/>
              <w:t>ответственности соответствующих должностных лиц.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lastRenderedPageBreak/>
              <w:t>Управление делами Администрации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Ежеквартально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1.12.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>Изучение и анализ организации деятельности органов местного самоуправления в сфере рассмотрения обращений граждан.</w:t>
            </w:r>
          </w:p>
        </w:tc>
        <w:tc>
          <w:tcPr>
            <w:tcW w:w="0" w:type="auto"/>
          </w:tcPr>
          <w:p w:rsidR="005A195C" w:rsidRDefault="005A195C" w:rsidP="00144FB9">
            <w:r>
              <w:t>Управление делами Администрации городского округа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Ежеквартально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1.13.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>Подготовка по материалам, полученным в ходе изучения организации работы с обращениями граждан в органах местного самоуправления аналитических материалов и предложений по совершенствованию работы с обращениями граждан, предложений должностным лицам органов местного самоуправления, руководителям муниципальных предприятий и учреждений, ответственным за организацию рассмотрения обращений граждан, для принятия ими мер по устранению неисполнения законодательства Российской Федерации и Московской области и привлечению к дисциплинарной ответственности соответствующих должностных лиц.</w:t>
            </w:r>
          </w:p>
        </w:tc>
        <w:tc>
          <w:tcPr>
            <w:tcW w:w="0" w:type="auto"/>
          </w:tcPr>
          <w:p w:rsidR="005A195C" w:rsidRDefault="005A195C" w:rsidP="00144FB9">
            <w:r>
              <w:t>Управление делами Администрации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Ежеквартально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1.14.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>Анализ публикаций в средствах массовой информации сообщений о признаках коррупционных правонарушений в органах местного самоуправления.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Отдел по работе со средствами массовой информации   и рекламе Администрации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В течение года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1.15.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>Взаимодействие с правоохранительными органами, органами прокуратуры и юстиции, судами, территориальными органами федеральных органов государственной власти по Московской области по вопросам противодействия коррупции.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Правовое управление Администрации городского округа Реутов, отдел территориальной безопасности Администрации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В течение года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1.16.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 xml:space="preserve">Проведение анализа обращений граждан и организаций, поступающих в общественные приемные Полномочного представителя Президента Российской Федерации, Губернатора Московской области, Главы города Реутов Московской области, Уполномоченного по правам человека на предмет выявления в них информации о фактах коррупции. Направление указанной информации для проверки и принятие мер, о проявлениях </w:t>
            </w:r>
            <w:proofErr w:type="gramStart"/>
            <w:r>
              <w:t>коррупции</w:t>
            </w:r>
            <w:proofErr w:type="gramEnd"/>
            <w:r>
              <w:t xml:space="preserve"> в которых упоминается в обращениях. Обобщение предложений, направленных на повышение эффективности мер противодействия коррупции в муниципальном образовании, поступивших в общественные приемные.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Управление делами, Правовое управление Администрации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В течение года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lastRenderedPageBreak/>
              <w:t>1.17.</w:t>
            </w:r>
          </w:p>
        </w:tc>
        <w:tc>
          <w:tcPr>
            <w:tcW w:w="4451" w:type="dxa"/>
          </w:tcPr>
          <w:p w:rsidR="005A195C" w:rsidRPr="00125614" w:rsidRDefault="005A195C" w:rsidP="00144FB9">
            <w:pPr>
              <w:jc w:val="both"/>
            </w:pPr>
            <w:r>
              <w:t>Принятие</w:t>
            </w:r>
            <w:r w:rsidRPr="00125614">
              <w:t xml:space="preserve"> ме</w:t>
            </w:r>
            <w:r>
              <w:t xml:space="preserve">ры по повышению эффективности </w:t>
            </w:r>
            <w:r w:rsidRPr="00125614">
              <w:t xml:space="preserve">контроля за соблюдением требований законодательства </w:t>
            </w:r>
          </w:p>
          <w:p w:rsidR="005A195C" w:rsidRDefault="005A195C" w:rsidP="00144FB9">
            <w:pPr>
              <w:jc w:val="both"/>
            </w:pPr>
            <w:r w:rsidRPr="00125614">
              <w:t>о противодействии коррупции, касающихся предотвращения и урегулирования конфликта интересов, в том числ</w:t>
            </w:r>
            <w:r>
              <w:t xml:space="preserve">е за привлечением виновных лиц </w:t>
            </w:r>
            <w:r w:rsidRPr="00125614">
              <w:t>к ответственности в случае их несоблюдения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Правовое управление Администрации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В течение года</w:t>
            </w:r>
          </w:p>
        </w:tc>
      </w:tr>
      <w:tr w:rsidR="005A195C" w:rsidTr="00144FB9">
        <w:tc>
          <w:tcPr>
            <w:tcW w:w="9974" w:type="dxa"/>
            <w:gridSpan w:val="4"/>
          </w:tcPr>
          <w:p w:rsidR="005A195C" w:rsidRDefault="005A195C" w:rsidP="00144FB9">
            <w:pPr>
              <w:jc w:val="both"/>
            </w:pPr>
            <w:r>
              <w:t>2. Совершенствование мер профилактики коррупции при прохождении муниципальной службы в муниципальном образовании городской округ Реутов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2.1.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>Обеспечение функционирования аттестационных, конкурсных комиссий и комиссий по соблюдению требований к служебному поведению муниципальных служащих.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Правовое управление Администрации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В течение года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2.2.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>Координация и методическое руководство деятельности органов местного самоуправления муниципального образования при решении вопросов поступления, прохождения и прекращения муниципальной службы.</w:t>
            </w:r>
          </w:p>
        </w:tc>
        <w:tc>
          <w:tcPr>
            <w:tcW w:w="0" w:type="auto"/>
          </w:tcPr>
          <w:p w:rsidR="005A195C" w:rsidRDefault="005A195C" w:rsidP="00144FB9">
            <w:r>
              <w:t>Правовое управление Администрации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В течение года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2.3.</w:t>
            </w:r>
          </w:p>
        </w:tc>
        <w:tc>
          <w:tcPr>
            <w:tcW w:w="4451" w:type="dxa"/>
          </w:tcPr>
          <w:p w:rsidR="005A195C" w:rsidRPr="00E95D29" w:rsidRDefault="005A195C" w:rsidP="00144FB9">
            <w:pPr>
              <w:jc w:val="both"/>
            </w:pPr>
            <w:r>
              <w:t>Повышать эффективность</w:t>
            </w:r>
            <w:r w:rsidRPr="00E95D29">
              <w:t xml:space="preserve"> кадровой работы при ведении личных дел муниципальных служащих, контроля за актуализацией сведений, содержащихся в анкетах, представляемых при поступлении на службу, об их родственниках и свойственниках в целях выявления возможного конфликта ин</w:t>
            </w:r>
            <w:r>
              <w:t>тересов.</w:t>
            </w:r>
          </w:p>
          <w:p w:rsidR="005A195C" w:rsidRDefault="005A195C" w:rsidP="00144FB9">
            <w:pPr>
              <w:jc w:val="both"/>
            </w:pPr>
          </w:p>
        </w:tc>
        <w:tc>
          <w:tcPr>
            <w:tcW w:w="0" w:type="auto"/>
          </w:tcPr>
          <w:p w:rsidR="005A195C" w:rsidRDefault="005A195C" w:rsidP="00144FB9">
            <w:r>
              <w:t>Правовое управление Администрации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В течение года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2.4.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>Взаимодействие с Федеральной государственной информационной системой «Федеральный портал управленческих кадров».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Правовое управление, Управление делами: информационно-аналитический отдел Администрации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В течение года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2.5.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 xml:space="preserve">Организация и проведение семинаров с сотрудниками органов местного самоуправления муниципального образования по вопросам исполнения законодательства Российской Федерации, Московской области по противодействию коррупции. 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Правовое управление Администрации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В течение года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2.6.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 xml:space="preserve">Проверка достоверности и полноты, представляемых гражданами, претендующими на замещение должностей муниципальной службы, а также муниципальными служащими персональных данных и иных сведений, в том числе сведений о своих доходах, имуществе и обязательствах </w:t>
            </w:r>
            <w:r>
              <w:lastRenderedPageBreak/>
              <w:t>имущественного характера и о доходах, об имуществе и обязательствах имущественного характера своих супруги (супруга) и несовершеннолетних детей. Проверка соблюдения муниципальными служащими ограничений и запретов, установленных нормативными правовыми актами Российской Федерации и Московской области.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lastRenderedPageBreak/>
              <w:t>Правовое управление Администрации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В течение года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2.7.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>Организация проверки и регистрации уведомлений о фактах обращения в целях склонения муниципального служащего к совершению коррупционных нарушений.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Правовое управление Администрации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В течение года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2.8.</w:t>
            </w:r>
          </w:p>
        </w:tc>
        <w:tc>
          <w:tcPr>
            <w:tcW w:w="4451" w:type="dxa"/>
          </w:tcPr>
          <w:p w:rsidR="005A195C" w:rsidRPr="009D56B5" w:rsidRDefault="005A195C" w:rsidP="00144FB9">
            <w:pPr>
              <w:jc w:val="both"/>
              <w:rPr>
                <w:color w:val="FF0000"/>
              </w:rPr>
            </w:pPr>
            <w:r>
              <w:t>А</w:t>
            </w:r>
            <w:r w:rsidRPr="004113DD">
              <w:t>нализ выполнения в части соблюдения лицами, заме</w:t>
            </w:r>
            <w:r w:rsidRPr="004113DD">
              <w:softHyphen/>
              <w:t>щающими муниципальные должности и долж</w:t>
            </w:r>
            <w:r w:rsidRPr="004113DD">
              <w:softHyphen/>
              <w:t>ности муниципальной службы ограничений, запретов по исполнению обязанностей, уста</w:t>
            </w:r>
            <w:r w:rsidRPr="004113DD">
              <w:softHyphen/>
              <w:t>новленных в целях противодействия корруп</w:t>
            </w:r>
            <w:r w:rsidRPr="004113DD">
              <w:softHyphen/>
              <w:t>ции, в том числе ограничений, касающихся получения подарков</w:t>
            </w:r>
            <w:r>
              <w:t xml:space="preserve"> и выполнения иной оплачиваемой работы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Правовое управление Администрации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В течение года</w:t>
            </w:r>
          </w:p>
        </w:tc>
      </w:tr>
      <w:tr w:rsidR="005A195C" w:rsidTr="00144FB9">
        <w:tc>
          <w:tcPr>
            <w:tcW w:w="0" w:type="auto"/>
          </w:tcPr>
          <w:p w:rsidR="005A195C" w:rsidRPr="0043472D" w:rsidRDefault="005A195C" w:rsidP="00144FB9">
            <w:pPr>
              <w:jc w:val="both"/>
            </w:pPr>
            <w:r w:rsidRPr="0043472D">
              <w:t>2.9.</w:t>
            </w:r>
          </w:p>
        </w:tc>
        <w:tc>
          <w:tcPr>
            <w:tcW w:w="4451" w:type="dxa"/>
          </w:tcPr>
          <w:p w:rsidR="005A195C" w:rsidRPr="0043472D" w:rsidRDefault="005A195C" w:rsidP="00144FB9">
            <w:pPr>
              <w:autoSpaceDE w:val="0"/>
              <w:autoSpaceDN w:val="0"/>
              <w:adjustRightInd w:val="0"/>
              <w:jc w:val="both"/>
            </w:pPr>
            <w:r w:rsidRPr="0043472D">
              <w:t>Обеспечить участие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коррупции;</w:t>
            </w:r>
          </w:p>
          <w:p w:rsidR="005A195C" w:rsidRPr="0043472D" w:rsidRDefault="005A195C" w:rsidP="00144FB9">
            <w:pPr>
              <w:jc w:val="both"/>
            </w:pPr>
          </w:p>
        </w:tc>
        <w:tc>
          <w:tcPr>
            <w:tcW w:w="0" w:type="auto"/>
          </w:tcPr>
          <w:p w:rsidR="005A195C" w:rsidRPr="0043472D" w:rsidRDefault="005A195C" w:rsidP="00144FB9">
            <w:pPr>
              <w:jc w:val="both"/>
            </w:pPr>
            <w:r w:rsidRPr="0043472D">
              <w:t>Правовое управление Администрации городского округа Реутов</w:t>
            </w:r>
          </w:p>
        </w:tc>
        <w:tc>
          <w:tcPr>
            <w:tcW w:w="0" w:type="auto"/>
          </w:tcPr>
          <w:p w:rsidR="005A195C" w:rsidRPr="0043472D" w:rsidRDefault="005A195C" w:rsidP="00144FB9">
            <w:pPr>
              <w:jc w:val="both"/>
            </w:pPr>
            <w:r w:rsidRPr="0043472D">
              <w:t>В течение года</w:t>
            </w:r>
          </w:p>
        </w:tc>
      </w:tr>
      <w:tr w:rsidR="005A195C" w:rsidTr="00144FB9">
        <w:tc>
          <w:tcPr>
            <w:tcW w:w="0" w:type="auto"/>
          </w:tcPr>
          <w:p w:rsidR="005A195C" w:rsidRPr="0043472D" w:rsidRDefault="005A195C" w:rsidP="00144FB9">
            <w:pPr>
              <w:jc w:val="both"/>
            </w:pPr>
            <w:r w:rsidRPr="0043472D">
              <w:t>2.10.</w:t>
            </w:r>
          </w:p>
        </w:tc>
        <w:tc>
          <w:tcPr>
            <w:tcW w:w="4451" w:type="dxa"/>
          </w:tcPr>
          <w:p w:rsidR="005A195C" w:rsidRPr="0043472D" w:rsidRDefault="005A195C" w:rsidP="00144FB9">
            <w:pPr>
              <w:jc w:val="both"/>
            </w:pPr>
            <w:r w:rsidRPr="0043472D">
              <w:t>Обеспечить участие лиц, впервые поступивших на муниципальную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коррупции.</w:t>
            </w:r>
          </w:p>
        </w:tc>
        <w:tc>
          <w:tcPr>
            <w:tcW w:w="0" w:type="auto"/>
          </w:tcPr>
          <w:p w:rsidR="005A195C" w:rsidRPr="0043472D" w:rsidRDefault="005A195C" w:rsidP="00144FB9">
            <w:pPr>
              <w:jc w:val="both"/>
            </w:pPr>
            <w:r w:rsidRPr="0043472D">
              <w:t>Правовое управление Администрации городского округа Реутов</w:t>
            </w:r>
          </w:p>
        </w:tc>
        <w:tc>
          <w:tcPr>
            <w:tcW w:w="0" w:type="auto"/>
          </w:tcPr>
          <w:p w:rsidR="005A195C" w:rsidRPr="0043472D" w:rsidRDefault="005A195C" w:rsidP="00144FB9">
            <w:pPr>
              <w:jc w:val="both"/>
            </w:pPr>
            <w:r w:rsidRPr="0043472D">
              <w:t>По необходимости</w:t>
            </w:r>
          </w:p>
        </w:tc>
      </w:tr>
      <w:tr w:rsidR="005A195C" w:rsidTr="00144FB9">
        <w:tc>
          <w:tcPr>
            <w:tcW w:w="0" w:type="auto"/>
          </w:tcPr>
          <w:p w:rsidR="005A195C" w:rsidRPr="00C44446" w:rsidRDefault="005A195C" w:rsidP="00144FB9">
            <w:pPr>
              <w:jc w:val="both"/>
              <w:rPr>
                <w:highlight w:val="yellow"/>
              </w:rPr>
            </w:pPr>
            <w:r w:rsidRPr="00CF4388">
              <w:t>2.11</w:t>
            </w:r>
            <w:r>
              <w:t>.</w:t>
            </w:r>
          </w:p>
        </w:tc>
        <w:tc>
          <w:tcPr>
            <w:tcW w:w="4451" w:type="dxa"/>
          </w:tcPr>
          <w:p w:rsidR="005A195C" w:rsidRPr="00CF4388" w:rsidRDefault="005A195C" w:rsidP="00144FB9">
            <w:pPr>
              <w:autoSpaceDE w:val="0"/>
              <w:autoSpaceDN w:val="0"/>
              <w:adjustRightInd w:val="0"/>
              <w:jc w:val="both"/>
            </w:pPr>
            <w:r>
              <w:t xml:space="preserve">Обеспечить участие муниципальных служащих,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</w:t>
            </w:r>
            <w:r>
              <w:lastRenderedPageBreak/>
              <w:t>программам в области противодействия коррупции.</w:t>
            </w:r>
          </w:p>
        </w:tc>
        <w:tc>
          <w:tcPr>
            <w:tcW w:w="0" w:type="auto"/>
          </w:tcPr>
          <w:p w:rsidR="005A195C" w:rsidRPr="00C44446" w:rsidRDefault="005A195C" w:rsidP="00144FB9">
            <w:pPr>
              <w:jc w:val="both"/>
              <w:rPr>
                <w:highlight w:val="yellow"/>
              </w:rPr>
            </w:pPr>
            <w:r>
              <w:lastRenderedPageBreak/>
              <w:t>Правовое управление Администрации городского округа Реутов</w:t>
            </w:r>
          </w:p>
        </w:tc>
        <w:tc>
          <w:tcPr>
            <w:tcW w:w="0" w:type="auto"/>
          </w:tcPr>
          <w:p w:rsidR="005A195C" w:rsidRPr="00C44446" w:rsidRDefault="005A195C" w:rsidP="00144FB9">
            <w:pPr>
              <w:jc w:val="both"/>
              <w:rPr>
                <w:highlight w:val="yellow"/>
              </w:rPr>
            </w:pPr>
            <w:r>
              <w:t>В течение года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2.12.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>Обработка</w:t>
            </w:r>
            <w:r w:rsidRPr="00567FAC">
              <w:t xml:space="preserve"> общедоступной информации, размещенной претендентами на замещение должности муниципальной службы, и муниципальными служащими в информационно-телекоммуникационной с</w:t>
            </w:r>
            <w:r>
              <w:t>ети «Интернет», а также проверка</w:t>
            </w:r>
            <w:r w:rsidRPr="00567FAC">
              <w:t xml:space="preserve"> достоверности и полноты сведений </w:t>
            </w:r>
          </w:p>
        </w:tc>
        <w:tc>
          <w:tcPr>
            <w:tcW w:w="0" w:type="auto"/>
          </w:tcPr>
          <w:p w:rsidR="005A195C" w:rsidRPr="006F6E09" w:rsidRDefault="005A195C" w:rsidP="00144FB9">
            <w:pPr>
              <w:jc w:val="both"/>
            </w:pPr>
            <w:r>
              <w:t>Правовое управление Администрации городского округа Реутов, Управление делами Администрации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В течение года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2.13.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>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организаций, уставная деятельность которых связана с противодействием коррупции, представителей научного и экспертного сообщества, а также лиц, аккредитованных Министерством юстиции Российской Федерации в качестве независимых экспертов, уполномоченных на проведение антикоррупционной экспертизы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Правовое управление Администрации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В течение года</w:t>
            </w:r>
          </w:p>
        </w:tc>
      </w:tr>
      <w:tr w:rsidR="005A195C" w:rsidTr="00144FB9">
        <w:tc>
          <w:tcPr>
            <w:tcW w:w="9974" w:type="dxa"/>
            <w:gridSpan w:val="4"/>
          </w:tcPr>
          <w:p w:rsidR="005A195C" w:rsidRDefault="005A195C" w:rsidP="00144FB9">
            <w:pPr>
              <w:jc w:val="both"/>
            </w:pPr>
            <w:r>
              <w:t>3. Осуществление антикоррупционного образования и антикоррупционной пропаганды в муниципальном образовании городской округ Реутов Московской области.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3.1.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>Обеспечение получения муниципальными служащими дополнительного профессионального образования по программе профессиональной переподготовки и повышения квалификации муниципальных служащих.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Правовое управление Администрации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В течение года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3.2.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>Проведение семинаров-совещаний с руководителями образовательных учреждений подведомственных управлению образования Администрации города Реутов по вопросам противодействия коррупции, соблюдения законодательства Российской Федерации и Московской области в сфере образования.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 xml:space="preserve">Управление образования Администрации городского округа Реутов, Правовое управление Администрации городского округа Реутов  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В течение года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3.3.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>Проведение семинаров-совещаний с руководителями учреждений подведомственных отделу культуры Администрации города Реутов по вопросам противодействия коррупции, соблюдения законодательства Российской Федерации и Московской области в сфере культуры.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Отдел культуры и молодежной политики Администрации городского округа Реутов, Правовое управление Администрации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В течение года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3.4.</w:t>
            </w:r>
          </w:p>
          <w:p w:rsidR="005A195C" w:rsidRDefault="005A195C" w:rsidP="00144FB9">
            <w:pPr>
              <w:jc w:val="both"/>
            </w:pP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 w:rsidRPr="004113DD">
              <w:t>Обеспечить эффективное функционирование созданного в сети Интернет на официаль</w:t>
            </w:r>
            <w:r w:rsidRPr="004113DD">
              <w:softHyphen/>
              <w:t>ном сайте администрации город</w:t>
            </w:r>
            <w:r>
              <w:t xml:space="preserve">а Реутов </w:t>
            </w:r>
            <w:r w:rsidRPr="004113DD">
              <w:lastRenderedPageBreak/>
              <w:t>специального раз</w:t>
            </w:r>
            <w:r w:rsidRPr="004113DD">
              <w:softHyphen/>
              <w:t>дела «</w:t>
            </w:r>
            <w:r>
              <w:t>Противодействие коррупции»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lastRenderedPageBreak/>
              <w:t xml:space="preserve">Правовое управление Администрации городского округа Реутов, Управление делами: </w:t>
            </w:r>
            <w:r>
              <w:lastRenderedPageBreak/>
              <w:t>информационно-аналитический отдел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lastRenderedPageBreak/>
              <w:t>В течение года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3.5.</w:t>
            </w:r>
          </w:p>
        </w:tc>
        <w:tc>
          <w:tcPr>
            <w:tcW w:w="4451" w:type="dxa"/>
          </w:tcPr>
          <w:p w:rsidR="005A195C" w:rsidRPr="00185D8C" w:rsidRDefault="005A195C" w:rsidP="00144FB9">
            <w:pPr>
              <w:jc w:val="both"/>
            </w:pPr>
            <w:r w:rsidRPr="00185D8C">
              <w:t>Направить на повышение квалификации муниципальных служащих</w:t>
            </w:r>
            <w:r>
              <w:t>.</w:t>
            </w:r>
            <w:r w:rsidRPr="00185D8C">
              <w:t xml:space="preserve"> 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Отдел муниципальной службы и противодействия коррупции в составе Правового Управления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В течение года</w:t>
            </w:r>
          </w:p>
        </w:tc>
      </w:tr>
      <w:tr w:rsidR="005A195C" w:rsidTr="00144FB9">
        <w:tc>
          <w:tcPr>
            <w:tcW w:w="9974" w:type="dxa"/>
            <w:gridSpan w:val="4"/>
          </w:tcPr>
          <w:p w:rsidR="005A195C" w:rsidRDefault="005A195C" w:rsidP="00144FB9">
            <w:pPr>
              <w:jc w:val="both"/>
            </w:pPr>
            <w:r>
              <w:t>4. Совершенствование организационных основ антикоррупционной экспертизы нормативных правовых актов и проектов нормативных правовых актов и повышение ее результативности.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4.1.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>Проведение антикоррупционной экспертизы муниципальных нормативных правовых актов, их проектов, а также соглашений (договоров), заключаемых органами местного самоуправления, не носящих нормативный характер.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Правовое управление Администрации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В течение года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4.2.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>Обеспечение возможности проведения независимой антикоррупционной экспертизы проектов нормативных правовых актов, затрагивающих права, свободы и обязанности человека и гражданина, устанавливающих полномочия органов местного самоуправления, путем обязательного размещения указанных проектов на своем официальном сайте в сети Интернет.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Управление делами: информационно-аналитический отдел Администрации городского округа Реутов, Правовое управление Администрации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В течение года</w:t>
            </w:r>
          </w:p>
        </w:tc>
      </w:tr>
      <w:tr w:rsidR="005A195C" w:rsidTr="00144FB9">
        <w:tc>
          <w:tcPr>
            <w:tcW w:w="9974" w:type="dxa"/>
            <w:gridSpan w:val="4"/>
          </w:tcPr>
          <w:p w:rsidR="005A195C" w:rsidRDefault="005A195C" w:rsidP="00144FB9">
            <w:pPr>
              <w:jc w:val="both"/>
            </w:pPr>
            <w:r>
              <w:t>5. Мероприятия, направленные на устранение необоснованных запретов и ограничений, оптимизацию и конкретизацию полномочий органов местного самоуправления, совершенствованию порядка использования муниципального имущества и муниципальных ресурсов и деятельности контролирующих органов.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5.1.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>Осуществление контроля в сфере размещения заказов на поставки товаров, выполнения работ, оказание услуг для муниципальных нужд.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Контрольно-счетная палата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В течение года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5.2.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>Разработка предложений по совершенствованию системы учета имущества, находящегося в муниципальной собственности, и эффективности его использования, осуществление контроля за использованием по назначению имущества, принадлежащего муниципальным унитарным предприятиям и муниципальным учреждением.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Контрольно-счетная палата городского округа Реутов, Комитет по управлению муниципальным имуществом Администрации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В течение года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5.5.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 xml:space="preserve">Проверки соблюдения руководителями подведомственных муниципальных учреждений, муниципальных унитарных предприятий муниципального образования, </w:t>
            </w:r>
            <w:proofErr w:type="gramStart"/>
            <w:r>
              <w:t>норм</w:t>
            </w:r>
            <w:proofErr w:type="gramEnd"/>
            <w:r>
              <w:t xml:space="preserve"> установленных Федеральными законами.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Контрольно-счетная палата городского округа Реутов, Комитет по управлению муниципальным имуществом Администрации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В течение года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5.6.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>Организация работы по осуществлению муниципального контроля.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 xml:space="preserve">Администрация городского округа </w:t>
            </w:r>
            <w:proofErr w:type="gramStart"/>
            <w:r>
              <w:t xml:space="preserve">Реутов  </w:t>
            </w:r>
            <w:r>
              <w:lastRenderedPageBreak/>
              <w:t>по</w:t>
            </w:r>
            <w:proofErr w:type="gramEnd"/>
            <w:r>
              <w:t xml:space="preserve"> направлениям деятельности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lastRenderedPageBreak/>
              <w:t>В течение года</w:t>
            </w:r>
          </w:p>
        </w:tc>
      </w:tr>
      <w:tr w:rsidR="005A195C" w:rsidTr="00144FB9">
        <w:tc>
          <w:tcPr>
            <w:tcW w:w="9974" w:type="dxa"/>
            <w:gridSpan w:val="4"/>
          </w:tcPr>
          <w:p w:rsidR="005A195C" w:rsidRDefault="005A195C" w:rsidP="00144FB9">
            <w:pPr>
              <w:jc w:val="both"/>
            </w:pPr>
            <w:r>
              <w:t>6. Обеспечение доступа граждан к информации о деятельности органов местного самоуправления, организация взаимодействия органов местного самоуправления с гражданами и институтами гражданского общества по вопросам противодействия коррупции.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6.1.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 xml:space="preserve">Обеспечение своевременности и полноты размещения информации о деятельности органов местного самоуправления на официальном сайте в сети Интернет </w:t>
            </w:r>
            <w:proofErr w:type="gramStart"/>
            <w:r>
              <w:t>в соответствии с требованиям</w:t>
            </w:r>
            <w:proofErr w:type="gramEnd"/>
            <w:r>
              <w:t xml:space="preserve"> нормативных правовых актов Российской Федерации, Московской области, муниципальными правовыми актами.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Управление делами: информационно-аналитический отдел Администрации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В течение года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6.2.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 xml:space="preserve">Организация взаимодействия органов местного самоуправления с  Общественной палатой городского округа Реутов в сфере противодействия коррупции.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Правовое управление Администрации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В течение года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6.3.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 xml:space="preserve">Обеспечение работы «Интернет-приемных» на официальном сайте в сети Интернет с целью улучшения обратной связи с гражданами, организациями и получения сигналов о коррупции.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Информационно-аналитический отдел Администрации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В течение года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6.4.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>Личный прием граждан руководителями органов местного самоуправления по вопросам противодействия коррупции.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Управление делами Администрации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В течение года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6.5.</w:t>
            </w:r>
          </w:p>
        </w:tc>
        <w:tc>
          <w:tcPr>
            <w:tcW w:w="4451" w:type="dxa"/>
          </w:tcPr>
          <w:p w:rsidR="005A195C" w:rsidRDefault="005A195C" w:rsidP="00144FB9">
            <w:pPr>
              <w:jc w:val="both"/>
            </w:pPr>
            <w:r>
              <w:t>Проведение совещаний</w:t>
            </w:r>
            <w:r w:rsidRPr="004113DD">
              <w:t xml:space="preserve"> с </w:t>
            </w:r>
            <w:r>
              <w:t>представителями общественных объ</w:t>
            </w:r>
            <w:r w:rsidRPr="004113DD">
              <w:t>единений</w:t>
            </w:r>
            <w:r>
              <w:t>, СМИ, по вопросу: «О ходе реализации плана противодействия коррупции»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Правовое управление Администрации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По необходимости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6.6.</w:t>
            </w:r>
          </w:p>
        </w:tc>
        <w:tc>
          <w:tcPr>
            <w:tcW w:w="4451" w:type="dxa"/>
          </w:tcPr>
          <w:p w:rsidR="005A195C" w:rsidRPr="004113DD" w:rsidRDefault="005A195C" w:rsidP="00144FB9">
            <w:pPr>
              <w:jc w:val="both"/>
            </w:pPr>
            <w:r>
              <w:t>Проводить</w:t>
            </w:r>
            <w:r w:rsidRPr="004113DD">
              <w:t xml:space="preserve"> анализ результатов работы кадрового подразделения о проведении служебных проверок в отношении муниципальных служащих, не представивших сведений, либо представивших заведомо недостоверные или неполные сведения </w:t>
            </w:r>
            <w:r w:rsidRPr="004113DD">
              <w:br/>
              <w:t xml:space="preserve">о своих доходах, расходах, имуществе и обязательствах имущественного характера, а также по фактам представления заведомо ложных сведений о доходах, расходах, об имуществе </w:t>
            </w:r>
            <w:r w:rsidRPr="004113DD">
              <w:br/>
              <w:t xml:space="preserve">и обязательствах имущественного характера своих супруги (супруга) и несовершеннолетних детей. Подготовить предложения </w:t>
            </w:r>
            <w:r w:rsidRPr="004113DD">
              <w:br/>
              <w:t xml:space="preserve">по совершенствованию работы кадрового подразделения </w:t>
            </w:r>
            <w:r w:rsidRPr="004113DD">
              <w:br/>
              <w:t xml:space="preserve">по совершенствованию эффективности данной работы. </w:t>
            </w:r>
          </w:p>
          <w:p w:rsidR="005A195C" w:rsidRPr="004113DD" w:rsidRDefault="005A195C" w:rsidP="00144FB9">
            <w:pPr>
              <w:jc w:val="both"/>
            </w:pP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Правовое управление Администрации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В течении года</w:t>
            </w:r>
          </w:p>
        </w:tc>
      </w:tr>
      <w:tr w:rsidR="005A195C" w:rsidTr="00144FB9"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lastRenderedPageBreak/>
              <w:t>6.7.</w:t>
            </w:r>
          </w:p>
        </w:tc>
        <w:tc>
          <w:tcPr>
            <w:tcW w:w="4451" w:type="dxa"/>
          </w:tcPr>
          <w:p w:rsidR="005A195C" w:rsidRPr="00C32524" w:rsidRDefault="005A195C" w:rsidP="00144FB9">
            <w:pPr>
              <w:jc w:val="both"/>
            </w:pPr>
            <w:r>
              <w:t>П</w:t>
            </w:r>
            <w:r w:rsidRPr="00645972">
              <w:t>одготовка</w:t>
            </w:r>
            <w:r>
              <w:t xml:space="preserve"> предложений, направленных</w:t>
            </w:r>
            <w:r w:rsidRPr="00957867">
              <w:t xml:space="preserve"> на повышение эффективности деятельности Комиссии по урегулированию конфликта интересов.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  <w:r>
              <w:t>Правовое управление Администрации городского округа Реутов</w:t>
            </w:r>
          </w:p>
        </w:tc>
        <w:tc>
          <w:tcPr>
            <w:tcW w:w="0" w:type="auto"/>
          </w:tcPr>
          <w:p w:rsidR="005A195C" w:rsidRDefault="005A195C" w:rsidP="00144FB9">
            <w:pPr>
              <w:jc w:val="both"/>
            </w:pPr>
          </w:p>
          <w:p w:rsidR="005A195C" w:rsidRDefault="005A195C" w:rsidP="00144FB9">
            <w:pPr>
              <w:jc w:val="both"/>
            </w:pPr>
            <w:r>
              <w:t>По необходимости</w:t>
            </w:r>
          </w:p>
        </w:tc>
      </w:tr>
    </w:tbl>
    <w:p w:rsidR="005A195C" w:rsidRDefault="005A195C" w:rsidP="005A195C">
      <w:pPr>
        <w:jc w:val="both"/>
      </w:pPr>
    </w:p>
    <w:p w:rsidR="005A195C" w:rsidRDefault="005A195C" w:rsidP="005A195C">
      <w:pPr>
        <w:jc w:val="both"/>
      </w:pPr>
    </w:p>
    <w:p w:rsidR="005A195C" w:rsidRDefault="005A195C" w:rsidP="005A195C">
      <w:pPr>
        <w:jc w:val="both"/>
      </w:pPr>
    </w:p>
    <w:p w:rsidR="005A195C" w:rsidRDefault="005A195C" w:rsidP="005A195C">
      <w:pPr>
        <w:jc w:val="both"/>
      </w:pPr>
    </w:p>
    <w:p w:rsidR="005A195C" w:rsidRDefault="005A195C" w:rsidP="005A195C">
      <w:pPr>
        <w:jc w:val="both"/>
      </w:pPr>
    </w:p>
    <w:p w:rsidR="005A195C" w:rsidRDefault="005A195C" w:rsidP="005A195C"/>
    <w:p w:rsidR="00253107" w:rsidRPr="001068C2" w:rsidRDefault="00253107" w:rsidP="002531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253107" w:rsidRPr="001068C2" w:rsidSect="00B213A6">
      <w:pgSz w:w="11906" w:h="16838"/>
      <w:pgMar w:top="568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16E41"/>
    <w:multiLevelType w:val="hybridMultilevel"/>
    <w:tmpl w:val="75A80B8A"/>
    <w:lvl w:ilvl="0" w:tplc="C80C0F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0F5D0C"/>
    <w:multiLevelType w:val="hybridMultilevel"/>
    <w:tmpl w:val="BF141310"/>
    <w:lvl w:ilvl="0" w:tplc="2092F8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1E1FA1"/>
    <w:multiLevelType w:val="hybridMultilevel"/>
    <w:tmpl w:val="38849E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EF3F9B"/>
    <w:multiLevelType w:val="hybridMultilevel"/>
    <w:tmpl w:val="AD5EA24A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8E377A"/>
    <w:multiLevelType w:val="hybridMultilevel"/>
    <w:tmpl w:val="8AB609A6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183CAF"/>
    <w:multiLevelType w:val="hybridMultilevel"/>
    <w:tmpl w:val="A8D8DDE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17D336A4"/>
    <w:multiLevelType w:val="multilevel"/>
    <w:tmpl w:val="C7DCF8CE"/>
    <w:lvl w:ilvl="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7" w15:restartNumberingAfterBreak="0">
    <w:nsid w:val="1B484960"/>
    <w:multiLevelType w:val="multilevel"/>
    <w:tmpl w:val="5AEA250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8" w15:restartNumberingAfterBreak="0">
    <w:nsid w:val="28451213"/>
    <w:multiLevelType w:val="hybridMultilevel"/>
    <w:tmpl w:val="49FA71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96D6F9E"/>
    <w:multiLevelType w:val="hybridMultilevel"/>
    <w:tmpl w:val="A65C8258"/>
    <w:lvl w:ilvl="0" w:tplc="C3D8DE0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CA0294A"/>
    <w:multiLevelType w:val="hybridMultilevel"/>
    <w:tmpl w:val="90F47B9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47C2E4E"/>
    <w:multiLevelType w:val="hybridMultilevel"/>
    <w:tmpl w:val="37F87E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75C77DD"/>
    <w:multiLevelType w:val="hybridMultilevel"/>
    <w:tmpl w:val="633C8A1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D8F6154"/>
    <w:multiLevelType w:val="hybridMultilevel"/>
    <w:tmpl w:val="3988A2D0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29476D3"/>
    <w:multiLevelType w:val="hybridMultilevel"/>
    <w:tmpl w:val="A6580D1C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0959A7"/>
    <w:multiLevelType w:val="hybridMultilevel"/>
    <w:tmpl w:val="CB9CC3A6"/>
    <w:lvl w:ilvl="0" w:tplc="C3D8DE0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49B03B3D"/>
    <w:multiLevelType w:val="hybridMultilevel"/>
    <w:tmpl w:val="BAB8DEDC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FC7B3B"/>
    <w:multiLevelType w:val="hybridMultilevel"/>
    <w:tmpl w:val="D4509C8C"/>
    <w:lvl w:ilvl="0" w:tplc="C3D8DE0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E08418D"/>
    <w:multiLevelType w:val="multilevel"/>
    <w:tmpl w:val="C7DCF8CE"/>
    <w:lvl w:ilvl="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9" w15:restartNumberingAfterBreak="0">
    <w:nsid w:val="4EC945EB"/>
    <w:multiLevelType w:val="hybridMultilevel"/>
    <w:tmpl w:val="09C89B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0DD7634"/>
    <w:multiLevelType w:val="hybridMultilevel"/>
    <w:tmpl w:val="F490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75F5E"/>
    <w:multiLevelType w:val="hybridMultilevel"/>
    <w:tmpl w:val="BC5E125E"/>
    <w:lvl w:ilvl="0" w:tplc="1FFC79B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8761B1"/>
    <w:multiLevelType w:val="hybridMultilevel"/>
    <w:tmpl w:val="07F0F9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3341E73"/>
    <w:multiLevelType w:val="hybridMultilevel"/>
    <w:tmpl w:val="F254414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4124AF7"/>
    <w:multiLevelType w:val="hybridMultilevel"/>
    <w:tmpl w:val="44B2EB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8A13D2C"/>
    <w:multiLevelType w:val="hybridMultilevel"/>
    <w:tmpl w:val="98D6A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92C59"/>
    <w:multiLevelType w:val="hybridMultilevel"/>
    <w:tmpl w:val="1840CB38"/>
    <w:lvl w:ilvl="0" w:tplc="5A4A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AF318C9"/>
    <w:multiLevelType w:val="hybridMultilevel"/>
    <w:tmpl w:val="C29461C0"/>
    <w:lvl w:ilvl="0" w:tplc="47B20CCA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3"/>
  </w:num>
  <w:num w:numId="2">
    <w:abstractNumId w:val="3"/>
  </w:num>
  <w:num w:numId="3">
    <w:abstractNumId w:val="2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9"/>
  </w:num>
  <w:num w:numId="11">
    <w:abstractNumId w:val="18"/>
  </w:num>
  <w:num w:numId="12">
    <w:abstractNumId w:val="12"/>
  </w:num>
  <w:num w:numId="13">
    <w:abstractNumId w:val="13"/>
  </w:num>
  <w:num w:numId="14">
    <w:abstractNumId w:val="14"/>
  </w:num>
  <w:num w:numId="15">
    <w:abstractNumId w:val="7"/>
  </w:num>
  <w:num w:numId="16">
    <w:abstractNumId w:val="6"/>
  </w:num>
  <w:num w:numId="17">
    <w:abstractNumId w:val="27"/>
  </w:num>
  <w:num w:numId="18">
    <w:abstractNumId w:val="11"/>
  </w:num>
  <w:num w:numId="19">
    <w:abstractNumId w:val="1"/>
  </w:num>
  <w:num w:numId="20">
    <w:abstractNumId w:val="17"/>
  </w:num>
  <w:num w:numId="21">
    <w:abstractNumId w:val="16"/>
  </w:num>
  <w:num w:numId="22">
    <w:abstractNumId w:val="19"/>
  </w:num>
  <w:num w:numId="23">
    <w:abstractNumId w:val="26"/>
  </w:num>
  <w:num w:numId="24">
    <w:abstractNumId w:val="4"/>
  </w:num>
  <w:num w:numId="25">
    <w:abstractNumId w:val="15"/>
  </w:num>
  <w:num w:numId="26">
    <w:abstractNumId w:val="22"/>
  </w:num>
  <w:num w:numId="27">
    <w:abstractNumId w:val="0"/>
  </w:num>
  <w:num w:numId="28">
    <w:abstractNumId w:val="25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E38"/>
    <w:rsid w:val="0008483F"/>
    <w:rsid w:val="0008510A"/>
    <w:rsid w:val="000B5515"/>
    <w:rsid w:val="000C1149"/>
    <w:rsid w:val="000D24C5"/>
    <w:rsid w:val="000E36E9"/>
    <w:rsid w:val="000F34DE"/>
    <w:rsid w:val="001025B6"/>
    <w:rsid w:val="00131ED2"/>
    <w:rsid w:val="001D1752"/>
    <w:rsid w:val="001D30DF"/>
    <w:rsid w:val="001D3101"/>
    <w:rsid w:val="001F4C00"/>
    <w:rsid w:val="00203C34"/>
    <w:rsid w:val="00225DA2"/>
    <w:rsid w:val="00253107"/>
    <w:rsid w:val="00257FD1"/>
    <w:rsid w:val="002632B7"/>
    <w:rsid w:val="002F0673"/>
    <w:rsid w:val="00306639"/>
    <w:rsid w:val="00315E2C"/>
    <w:rsid w:val="00316C27"/>
    <w:rsid w:val="003414DE"/>
    <w:rsid w:val="00342415"/>
    <w:rsid w:val="00360BD1"/>
    <w:rsid w:val="00370CBD"/>
    <w:rsid w:val="003D46F2"/>
    <w:rsid w:val="0041332D"/>
    <w:rsid w:val="00414727"/>
    <w:rsid w:val="00433292"/>
    <w:rsid w:val="00463339"/>
    <w:rsid w:val="0046349F"/>
    <w:rsid w:val="004A2ABA"/>
    <w:rsid w:val="004E4999"/>
    <w:rsid w:val="00527151"/>
    <w:rsid w:val="00553CA5"/>
    <w:rsid w:val="0059351D"/>
    <w:rsid w:val="005A195C"/>
    <w:rsid w:val="005E0204"/>
    <w:rsid w:val="005E2387"/>
    <w:rsid w:val="006271BC"/>
    <w:rsid w:val="00650781"/>
    <w:rsid w:val="0068105D"/>
    <w:rsid w:val="0069310A"/>
    <w:rsid w:val="006D705F"/>
    <w:rsid w:val="006E3578"/>
    <w:rsid w:val="007310F5"/>
    <w:rsid w:val="00733604"/>
    <w:rsid w:val="007B7C20"/>
    <w:rsid w:val="007D4D30"/>
    <w:rsid w:val="00803F50"/>
    <w:rsid w:val="00811932"/>
    <w:rsid w:val="008D4358"/>
    <w:rsid w:val="00912108"/>
    <w:rsid w:val="009805FA"/>
    <w:rsid w:val="009B2FB7"/>
    <w:rsid w:val="009D3BD1"/>
    <w:rsid w:val="009D40A1"/>
    <w:rsid w:val="00A45253"/>
    <w:rsid w:val="00A605C1"/>
    <w:rsid w:val="00A62BA0"/>
    <w:rsid w:val="00A70FCC"/>
    <w:rsid w:val="00A769B8"/>
    <w:rsid w:val="00A833A8"/>
    <w:rsid w:val="00AF515D"/>
    <w:rsid w:val="00B051DF"/>
    <w:rsid w:val="00B213A6"/>
    <w:rsid w:val="00B6196E"/>
    <w:rsid w:val="00B81703"/>
    <w:rsid w:val="00BA5DE0"/>
    <w:rsid w:val="00BB515B"/>
    <w:rsid w:val="00BC450B"/>
    <w:rsid w:val="00C378D1"/>
    <w:rsid w:val="00C65EB0"/>
    <w:rsid w:val="00C72FBA"/>
    <w:rsid w:val="00CB1215"/>
    <w:rsid w:val="00CE2A46"/>
    <w:rsid w:val="00D44859"/>
    <w:rsid w:val="00D647FF"/>
    <w:rsid w:val="00D67E38"/>
    <w:rsid w:val="00D92A1E"/>
    <w:rsid w:val="00D95CE8"/>
    <w:rsid w:val="00EB5817"/>
    <w:rsid w:val="00ED7528"/>
    <w:rsid w:val="00EF5E94"/>
    <w:rsid w:val="00F04409"/>
    <w:rsid w:val="00F14A2C"/>
    <w:rsid w:val="00F244A2"/>
    <w:rsid w:val="00F24597"/>
    <w:rsid w:val="00F97891"/>
    <w:rsid w:val="00FB1248"/>
    <w:rsid w:val="00FC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6AA8DA"/>
  <w15:docId w15:val="{7D35BB6E-71DA-4DFD-8741-E2D5C55C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5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0A1"/>
    <w:pPr>
      <w:ind w:left="720"/>
      <w:contextualSpacing/>
    </w:pPr>
  </w:style>
  <w:style w:type="table" w:styleId="a4">
    <w:name w:val="Table Grid"/>
    <w:basedOn w:val="a1"/>
    <w:uiPriority w:val="59"/>
    <w:rsid w:val="00370CBD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E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5E2C"/>
    <w:rPr>
      <w:rFonts w:ascii="Segoe UI" w:eastAsia="Times New Roman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D3BD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D3BD1"/>
    <w:rPr>
      <w:color w:val="605E5C"/>
      <w:shd w:val="clear" w:color="auto" w:fill="E1DFDD"/>
    </w:rPr>
  </w:style>
  <w:style w:type="paragraph" w:customStyle="1" w:styleId="ConsPlusNonformat">
    <w:name w:val="ConsPlusNonformat"/>
    <w:rsid w:val="00B051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25310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9">
    <w:name w:val="Body Text"/>
    <w:basedOn w:val="a"/>
    <w:link w:val="aa"/>
    <w:rsid w:val="00253107"/>
    <w:pPr>
      <w:ind w:right="-766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25310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0F9E6-2BB6-4724-8642-5C3F43CAB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4569</Words>
  <Characters>26048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adm9</dc:creator>
  <cp:lastModifiedBy>Козин Анатолий Сергеевич</cp:lastModifiedBy>
  <cp:revision>2</cp:revision>
  <cp:lastPrinted>2025-06-25T13:21:00Z</cp:lastPrinted>
  <dcterms:created xsi:type="dcterms:W3CDTF">2026-03-27T11:18:00Z</dcterms:created>
  <dcterms:modified xsi:type="dcterms:W3CDTF">2026-03-27T11:18:00Z</dcterms:modified>
</cp:coreProperties>
</file>